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26" w:rsidRPr="00456D51" w:rsidRDefault="005F0FE4" w:rsidP="00456D51">
      <w:pPr>
        <w:spacing w:after="0" w:line="240" w:lineRule="auto"/>
        <w:jc w:val="center"/>
        <w:rPr>
          <w:b/>
          <w:sz w:val="40"/>
          <w:szCs w:val="40"/>
        </w:rPr>
      </w:pPr>
      <w:r w:rsidRPr="00456D51">
        <w:rPr>
          <w:b/>
          <w:sz w:val="40"/>
          <w:szCs w:val="40"/>
        </w:rPr>
        <w:t>Elementary Spanish</w:t>
      </w:r>
    </w:p>
    <w:p w:rsidR="005F0FE4" w:rsidRPr="005F0FE4" w:rsidRDefault="00E04EB5" w:rsidP="00456D51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5BD2A8" wp14:editId="4DAD4B2D">
            <wp:simplePos x="0" y="0"/>
            <wp:positionH relativeFrom="column">
              <wp:posOffset>4171950</wp:posOffset>
            </wp:positionH>
            <wp:positionV relativeFrom="paragraph">
              <wp:posOffset>81280</wp:posOffset>
            </wp:positionV>
            <wp:extent cx="1885950" cy="1016580"/>
            <wp:effectExtent l="0" t="0" r="0" b="0"/>
            <wp:wrapNone/>
            <wp:docPr id="1" name="Picture 1" descr="http://www.clipartkid.com/images/56/bienvenidos-a-mi-professional-web-page-L4UfJ2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56/bienvenidos-a-mi-professional-web-page-L4UfJ2-clipar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FE4" w:rsidRPr="005F0FE4">
        <w:rPr>
          <w:b/>
          <w:sz w:val="32"/>
          <w:szCs w:val="32"/>
        </w:rPr>
        <w:t>Henry Barnard School</w:t>
      </w:r>
    </w:p>
    <w:p w:rsidR="005F0FE4" w:rsidRPr="005F0FE4" w:rsidRDefault="004E665E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28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>Grade:</w:t>
      </w:r>
      <w:r w:rsidRPr="00456D51">
        <w:rPr>
          <w:sz w:val="24"/>
          <w:szCs w:val="24"/>
        </w:rPr>
        <w:t xml:space="preserve"> </w:t>
      </w:r>
      <w:r w:rsidR="00C00719">
        <w:rPr>
          <w:sz w:val="24"/>
          <w:szCs w:val="24"/>
        </w:rPr>
        <w:t>1</w:t>
      </w:r>
      <w:r w:rsidR="00C00719" w:rsidRPr="00C00719">
        <w:rPr>
          <w:sz w:val="24"/>
          <w:szCs w:val="24"/>
          <w:vertAlign w:val="superscript"/>
        </w:rPr>
        <w:t>st</w:t>
      </w:r>
      <w:r w:rsidR="00C00719">
        <w:rPr>
          <w:sz w:val="24"/>
          <w:szCs w:val="24"/>
        </w:rPr>
        <w:t>- 2</w:t>
      </w:r>
      <w:r w:rsidR="00C00719" w:rsidRPr="00C00719">
        <w:rPr>
          <w:sz w:val="24"/>
          <w:szCs w:val="24"/>
          <w:vertAlign w:val="superscript"/>
        </w:rPr>
        <w:t>nd</w:t>
      </w:r>
      <w:r w:rsidR="00C00719">
        <w:rPr>
          <w:sz w:val="24"/>
          <w:szCs w:val="24"/>
        </w:rPr>
        <w:t xml:space="preserve"> grade</w:t>
      </w:r>
      <w:bookmarkStart w:id="0" w:name="_GoBack"/>
      <w:bookmarkEnd w:id="0"/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 xml:space="preserve">Topic:  </w:t>
      </w:r>
      <w:r w:rsidR="00092547">
        <w:rPr>
          <w:sz w:val="24"/>
          <w:szCs w:val="24"/>
        </w:rPr>
        <w:t xml:space="preserve">La </w:t>
      </w:r>
      <w:proofErr w:type="spellStart"/>
      <w:r w:rsidR="00092547">
        <w:rPr>
          <w:sz w:val="24"/>
          <w:szCs w:val="24"/>
        </w:rPr>
        <w:t>letra</w:t>
      </w:r>
      <w:proofErr w:type="spellEnd"/>
      <w:r w:rsidR="00092547">
        <w:rPr>
          <w:sz w:val="24"/>
          <w:szCs w:val="24"/>
        </w:rPr>
        <w:t xml:space="preserve"> </w:t>
      </w:r>
      <w:r w:rsidR="004E665E">
        <w:rPr>
          <w:sz w:val="24"/>
          <w:szCs w:val="24"/>
        </w:rPr>
        <w:t>R</w:t>
      </w:r>
      <w:r w:rsidR="00F0497D">
        <w:rPr>
          <w:sz w:val="24"/>
          <w:szCs w:val="24"/>
        </w:rPr>
        <w:t xml:space="preserve">/ </w:t>
      </w:r>
      <w:proofErr w:type="spellStart"/>
      <w:r w:rsidR="004E665E">
        <w:rPr>
          <w:sz w:val="24"/>
          <w:szCs w:val="24"/>
        </w:rPr>
        <w:t>Restaurante</w:t>
      </w:r>
      <w:proofErr w:type="spellEnd"/>
      <w:r w:rsidR="008A3CF1">
        <w:rPr>
          <w:sz w:val="24"/>
          <w:szCs w:val="24"/>
        </w:rPr>
        <w:t xml:space="preserve"> </w:t>
      </w:r>
      <w:r w:rsidR="009B5477">
        <w:rPr>
          <w:sz w:val="24"/>
          <w:szCs w:val="24"/>
        </w:rPr>
        <w:t>(</w:t>
      </w:r>
      <w:r w:rsidR="004E665E">
        <w:rPr>
          <w:sz w:val="24"/>
          <w:szCs w:val="24"/>
        </w:rPr>
        <w:t>Food, likes and dislikes</w:t>
      </w:r>
      <w:r w:rsidR="00783003">
        <w:rPr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margin" w:tblpY="962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4E665E" w:rsidRPr="005F0FE4" w:rsidTr="00C00719">
        <w:tc>
          <w:tcPr>
            <w:tcW w:w="2448" w:type="dxa"/>
          </w:tcPr>
          <w:p w:rsidR="004E665E" w:rsidRPr="005F0FE4" w:rsidRDefault="004E665E" w:rsidP="004E665E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Objectives:</w:t>
            </w:r>
          </w:p>
        </w:tc>
        <w:tc>
          <w:tcPr>
            <w:tcW w:w="7128" w:type="dxa"/>
          </w:tcPr>
          <w:p w:rsidR="004E665E" w:rsidRDefault="004E665E" w:rsidP="004E665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learn to pronounce the letter “R”</w:t>
            </w:r>
          </w:p>
          <w:p w:rsidR="004E665E" w:rsidRPr="008A3CF1" w:rsidRDefault="004E665E" w:rsidP="004E665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A3CF1">
              <w:rPr>
                <w:sz w:val="24"/>
                <w:szCs w:val="24"/>
              </w:rPr>
              <w:t xml:space="preserve">To learn about </w:t>
            </w:r>
            <w:r>
              <w:rPr>
                <w:sz w:val="24"/>
                <w:szCs w:val="24"/>
              </w:rPr>
              <w:t xml:space="preserve">Puerto Rico </w:t>
            </w:r>
            <w:r w:rsidRPr="008A3CF1">
              <w:rPr>
                <w:sz w:val="24"/>
                <w:szCs w:val="24"/>
              </w:rPr>
              <w:t xml:space="preserve">and other words/ cultural items that </w:t>
            </w:r>
            <w:r>
              <w:rPr>
                <w:sz w:val="24"/>
                <w:szCs w:val="24"/>
              </w:rPr>
              <w:t>begin with the letter “R”</w:t>
            </w:r>
          </w:p>
          <w:p w:rsidR="004E665E" w:rsidRDefault="004E665E" w:rsidP="004E665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learn to describe food</w:t>
            </w:r>
          </w:p>
          <w:p w:rsidR="004E665E" w:rsidRPr="00456D51" w:rsidRDefault="004E665E" w:rsidP="004E665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express likes and dislikes</w:t>
            </w:r>
          </w:p>
        </w:tc>
      </w:tr>
      <w:tr w:rsidR="004E665E" w:rsidRPr="005F0FE4" w:rsidTr="00C00719">
        <w:tc>
          <w:tcPr>
            <w:tcW w:w="2448" w:type="dxa"/>
          </w:tcPr>
          <w:p w:rsidR="004E665E" w:rsidRPr="005F0FE4" w:rsidRDefault="004E665E" w:rsidP="004E66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  <w:r w:rsidRPr="005F0FE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8" w:type="dxa"/>
          </w:tcPr>
          <w:p w:rsidR="004E665E" w:rsidRPr="005F0FE4" w:rsidRDefault="004E665E" w:rsidP="004E6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1.11, 1.12, 1.13, 1.14, 1.15, 1.21, 1.22, 1.23, 1.24, 1.25, 1.32, 2.11, 2.12, 2.14, 2.15, 3.11, 3.13, 4.11, 4.12, 4.13, 5.13, 5.14, 5.15</w:t>
            </w:r>
          </w:p>
        </w:tc>
      </w:tr>
      <w:tr w:rsidR="004E665E" w:rsidRPr="005F0FE4" w:rsidTr="00C00719">
        <w:tc>
          <w:tcPr>
            <w:tcW w:w="2448" w:type="dxa"/>
          </w:tcPr>
          <w:p w:rsidR="004E665E" w:rsidRPr="005F0FE4" w:rsidRDefault="004E665E" w:rsidP="004E66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Materials:</w:t>
            </w:r>
          </w:p>
        </w:tc>
        <w:tc>
          <w:tcPr>
            <w:tcW w:w="7128" w:type="dxa"/>
          </w:tcPr>
          <w:p w:rsidR="004E665E" w:rsidRDefault="004E665E" w:rsidP="004E665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“El </w:t>
            </w:r>
            <w:proofErr w:type="spellStart"/>
            <w:r>
              <w:rPr>
                <w:sz w:val="24"/>
                <w:szCs w:val="24"/>
              </w:rPr>
              <w:t>Restaurante</w:t>
            </w:r>
            <w:proofErr w:type="spellEnd"/>
            <w:r>
              <w:rPr>
                <w:sz w:val="24"/>
                <w:szCs w:val="24"/>
              </w:rPr>
              <w:t>” worksheet</w:t>
            </w:r>
          </w:p>
          <w:p w:rsidR="00C00719" w:rsidRDefault="00C00719" w:rsidP="004E665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Menu</w:t>
            </w:r>
          </w:p>
          <w:p w:rsidR="00C00719" w:rsidRDefault="00C00719" w:rsidP="004E665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Gusta</w:t>
            </w:r>
            <w:proofErr w:type="spellEnd"/>
            <w:r>
              <w:rPr>
                <w:sz w:val="24"/>
                <w:szCs w:val="24"/>
              </w:rPr>
              <w:t>…?”</w:t>
            </w:r>
          </w:p>
          <w:p w:rsidR="004E665E" w:rsidRDefault="004E665E" w:rsidP="004E665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food</w:t>
            </w:r>
          </w:p>
          <w:p w:rsidR="004E665E" w:rsidRPr="00EB00B1" w:rsidRDefault="004E665E" w:rsidP="004E665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00B1">
              <w:rPr>
                <w:sz w:val="24"/>
                <w:szCs w:val="24"/>
              </w:rPr>
              <w:t>crayons</w:t>
            </w:r>
          </w:p>
          <w:p w:rsidR="004E665E" w:rsidRDefault="004E665E" w:rsidP="004E665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>Spanish alphabet chart</w:t>
            </w:r>
          </w:p>
          <w:p w:rsidR="004E665E" w:rsidRPr="00456D51" w:rsidRDefault="004E665E" w:rsidP="004E665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“R” Power Point presentation</w:t>
            </w:r>
          </w:p>
        </w:tc>
      </w:tr>
      <w:tr w:rsidR="004E665E" w:rsidRPr="005F0FE4" w:rsidTr="00C00719">
        <w:tc>
          <w:tcPr>
            <w:tcW w:w="2448" w:type="dxa"/>
          </w:tcPr>
          <w:p w:rsidR="004E665E" w:rsidRPr="005F0FE4" w:rsidRDefault="004E665E" w:rsidP="004E665E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Introduction:</w:t>
            </w:r>
          </w:p>
        </w:tc>
        <w:tc>
          <w:tcPr>
            <w:tcW w:w="7128" w:type="dxa"/>
          </w:tcPr>
          <w:p w:rsidR="004E665E" w:rsidRPr="005F0FE4" w:rsidRDefault="004E665E" w:rsidP="004E6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by doing the opening greeting/ song (“¡</w:t>
            </w:r>
            <w:proofErr w:type="spellStart"/>
            <w:r>
              <w:rPr>
                <w:sz w:val="24"/>
                <w:szCs w:val="24"/>
              </w:rPr>
              <w:t>Hola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niños</w:t>
            </w:r>
            <w:proofErr w:type="spellEnd"/>
            <w:r>
              <w:rPr>
                <w:sz w:val="24"/>
                <w:szCs w:val="24"/>
              </w:rPr>
              <w:t>!  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están</w:t>
            </w:r>
            <w:proofErr w:type="spellEnd"/>
            <w:r>
              <w:rPr>
                <w:sz w:val="24"/>
                <w:szCs w:val="24"/>
              </w:rPr>
              <w:t xml:space="preserve">?  </w:t>
            </w:r>
            <w:proofErr w:type="spellStart"/>
            <w:r>
              <w:rPr>
                <w:sz w:val="24"/>
                <w:szCs w:val="24"/>
              </w:rPr>
              <w:t>Buenas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tardes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ti</w:t>
            </w:r>
            <w:proofErr w:type="spellEnd"/>
            <w:r>
              <w:rPr>
                <w:sz w:val="24"/>
                <w:szCs w:val="24"/>
              </w:rPr>
              <w:t>- song”).  Review the questions “¿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llamas?” and “¿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estás</w:t>
            </w:r>
            <w:proofErr w:type="spellEnd"/>
            <w:r>
              <w:rPr>
                <w:sz w:val="24"/>
                <w:szCs w:val="24"/>
              </w:rPr>
              <w:t>?”  Review vocabu</w:t>
            </w:r>
            <w:r>
              <w:rPr>
                <w:sz w:val="24"/>
                <w:szCs w:val="24"/>
              </w:rPr>
              <w:t>lary.  Learn about the letter “R</w:t>
            </w:r>
            <w:r>
              <w:rPr>
                <w:sz w:val="24"/>
                <w:szCs w:val="24"/>
              </w:rPr>
              <w:t>” with Power Point.</w:t>
            </w:r>
          </w:p>
        </w:tc>
      </w:tr>
      <w:tr w:rsidR="004E665E" w:rsidRPr="005F0FE4" w:rsidTr="00C00719">
        <w:tc>
          <w:tcPr>
            <w:tcW w:w="2448" w:type="dxa"/>
          </w:tcPr>
          <w:p w:rsidR="004E665E" w:rsidRPr="005F0FE4" w:rsidRDefault="004E665E" w:rsidP="004E665E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Development:</w:t>
            </w:r>
          </w:p>
        </w:tc>
        <w:tc>
          <w:tcPr>
            <w:tcW w:w="7128" w:type="dxa"/>
          </w:tcPr>
          <w:p w:rsidR="004E665E" w:rsidRPr="005F0FE4" w:rsidRDefault="004E665E" w:rsidP="00C00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play food to teach food vocabulary words.  </w:t>
            </w:r>
            <w:r w:rsidR="00C00719">
              <w:rPr>
                <w:sz w:val="24"/>
                <w:szCs w:val="24"/>
              </w:rPr>
              <w:t>Des</w:t>
            </w:r>
            <w:r w:rsidR="00987B4D">
              <w:rPr>
                <w:sz w:val="24"/>
                <w:szCs w:val="24"/>
              </w:rPr>
              <w:t xml:space="preserve">cribe the color and number of foods.  Review the phrases “Me </w:t>
            </w:r>
            <w:proofErr w:type="spellStart"/>
            <w:r w:rsidR="00987B4D">
              <w:rPr>
                <w:sz w:val="24"/>
                <w:szCs w:val="24"/>
              </w:rPr>
              <w:t>gusta</w:t>
            </w:r>
            <w:proofErr w:type="spellEnd"/>
            <w:r w:rsidR="00987B4D">
              <w:rPr>
                <w:sz w:val="24"/>
                <w:szCs w:val="24"/>
              </w:rPr>
              <w:t xml:space="preserve">” and “No me </w:t>
            </w:r>
            <w:proofErr w:type="spellStart"/>
            <w:r w:rsidR="00987B4D">
              <w:rPr>
                <w:sz w:val="24"/>
                <w:szCs w:val="24"/>
              </w:rPr>
              <w:t>gusta</w:t>
            </w:r>
            <w:proofErr w:type="spellEnd"/>
            <w:r w:rsidR="00987B4D">
              <w:rPr>
                <w:sz w:val="24"/>
                <w:szCs w:val="24"/>
              </w:rPr>
              <w:t xml:space="preserve">.”  </w:t>
            </w:r>
            <w:r w:rsidR="00C00719">
              <w:rPr>
                <w:sz w:val="24"/>
                <w:szCs w:val="24"/>
              </w:rPr>
              <w:t xml:space="preserve">Use menu to show how food words can be combined (“Sandwich de </w:t>
            </w:r>
            <w:proofErr w:type="spellStart"/>
            <w:r w:rsidR="00C00719">
              <w:rPr>
                <w:sz w:val="24"/>
                <w:szCs w:val="24"/>
              </w:rPr>
              <w:t>ensalada</w:t>
            </w:r>
            <w:proofErr w:type="spellEnd"/>
            <w:r w:rsidR="00C00719">
              <w:rPr>
                <w:sz w:val="24"/>
                <w:szCs w:val="24"/>
              </w:rPr>
              <w:t xml:space="preserve"> de </w:t>
            </w:r>
            <w:proofErr w:type="spellStart"/>
            <w:r w:rsidR="00C00719">
              <w:rPr>
                <w:sz w:val="24"/>
                <w:szCs w:val="24"/>
              </w:rPr>
              <w:t>pollo</w:t>
            </w:r>
            <w:proofErr w:type="spellEnd"/>
            <w:r w:rsidR="00C00719">
              <w:rPr>
                <w:sz w:val="24"/>
                <w:szCs w:val="24"/>
              </w:rPr>
              <w:t xml:space="preserve">”- Chicken salad sandwich).  </w:t>
            </w:r>
          </w:p>
        </w:tc>
      </w:tr>
      <w:tr w:rsidR="00C00719" w:rsidRPr="005F0FE4" w:rsidTr="00C00719">
        <w:tc>
          <w:tcPr>
            <w:tcW w:w="2448" w:type="dxa"/>
          </w:tcPr>
          <w:p w:rsidR="00C00719" w:rsidRDefault="00C00719" w:rsidP="004E66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Interactive Notebook:</w:t>
            </w:r>
          </w:p>
        </w:tc>
        <w:tc>
          <w:tcPr>
            <w:tcW w:w="7128" w:type="dxa"/>
          </w:tcPr>
          <w:p w:rsidR="00C00719" w:rsidRDefault="00C00719" w:rsidP="004E6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food </w:t>
            </w:r>
            <w:proofErr w:type="spellStart"/>
            <w:r>
              <w:rPr>
                <w:sz w:val="24"/>
                <w:szCs w:val="24"/>
              </w:rPr>
              <w:t>preferneces</w:t>
            </w:r>
            <w:proofErr w:type="spellEnd"/>
            <w:r>
              <w:rPr>
                <w:sz w:val="24"/>
                <w:szCs w:val="24"/>
              </w:rPr>
              <w:t xml:space="preserve"> mini-book. </w:t>
            </w:r>
            <w:proofErr w:type="gramStart"/>
            <w:r>
              <w:rPr>
                <w:sz w:val="24"/>
                <w:szCs w:val="24"/>
              </w:rPr>
              <w:t>“ ¿</w:t>
            </w:r>
            <w:proofErr w:type="spellStart"/>
            <w:proofErr w:type="gramEnd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gusta</w:t>
            </w:r>
            <w:proofErr w:type="spellEnd"/>
            <w:r>
              <w:rPr>
                <w:sz w:val="24"/>
                <w:szCs w:val="24"/>
              </w:rPr>
              <w:t>…?”</w:t>
            </w:r>
          </w:p>
        </w:tc>
      </w:tr>
      <w:tr w:rsidR="004E665E" w:rsidRPr="005F0FE4" w:rsidTr="00C00719">
        <w:tc>
          <w:tcPr>
            <w:tcW w:w="2448" w:type="dxa"/>
          </w:tcPr>
          <w:p w:rsidR="004E665E" w:rsidRPr="005F0FE4" w:rsidRDefault="004E665E" w:rsidP="004E66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Vocabulary:</w:t>
            </w:r>
          </w:p>
        </w:tc>
        <w:tc>
          <w:tcPr>
            <w:tcW w:w="7128" w:type="dxa"/>
          </w:tcPr>
          <w:p w:rsidR="004E665E" w:rsidRDefault="00C00719" w:rsidP="004E66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Desayuno</w:t>
            </w:r>
            <w:proofErr w:type="spellEnd"/>
            <w:r>
              <w:rPr>
                <w:sz w:val="24"/>
                <w:szCs w:val="24"/>
              </w:rPr>
              <w:t xml:space="preserve">, pan tostado, </w:t>
            </w:r>
            <w:proofErr w:type="spellStart"/>
            <w:r>
              <w:rPr>
                <w:sz w:val="24"/>
                <w:szCs w:val="24"/>
              </w:rPr>
              <w:t>fruta</w:t>
            </w:r>
            <w:proofErr w:type="spellEnd"/>
            <w:r>
              <w:rPr>
                <w:sz w:val="24"/>
                <w:szCs w:val="24"/>
              </w:rPr>
              <w:t xml:space="preserve">, cereal, </w:t>
            </w:r>
            <w:proofErr w:type="spellStart"/>
            <w:r>
              <w:rPr>
                <w:sz w:val="24"/>
                <w:szCs w:val="24"/>
              </w:rPr>
              <w:t>huevos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almuerzo</w:t>
            </w:r>
            <w:proofErr w:type="spellEnd"/>
            <w:r>
              <w:rPr>
                <w:sz w:val="24"/>
                <w:szCs w:val="24"/>
              </w:rPr>
              <w:t xml:space="preserve">, sandwich, </w:t>
            </w:r>
            <w:proofErr w:type="spellStart"/>
            <w:r>
              <w:rPr>
                <w:sz w:val="24"/>
                <w:szCs w:val="24"/>
              </w:rPr>
              <w:t>hamburguesa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sopa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cena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vegetales</w:t>
            </w:r>
            <w:proofErr w:type="spellEnd"/>
            <w:r>
              <w:rPr>
                <w:sz w:val="24"/>
                <w:szCs w:val="24"/>
              </w:rPr>
              <w:t xml:space="preserve">, carne, </w:t>
            </w:r>
            <w:proofErr w:type="spellStart"/>
            <w:r>
              <w:rPr>
                <w:sz w:val="24"/>
                <w:szCs w:val="24"/>
              </w:rPr>
              <w:t>bebida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agua</w:t>
            </w:r>
            <w:proofErr w:type="spellEnd"/>
            <w:r>
              <w:rPr>
                <w:sz w:val="24"/>
                <w:szCs w:val="24"/>
              </w:rPr>
              <w:t>, café, p</w:t>
            </w:r>
            <w:r w:rsidR="004E665E">
              <w:rPr>
                <w:sz w:val="24"/>
                <w:szCs w:val="24"/>
              </w:rPr>
              <w:t xml:space="preserve">apa, </w:t>
            </w:r>
            <w:proofErr w:type="spellStart"/>
            <w:r w:rsidR="004E665E">
              <w:rPr>
                <w:sz w:val="24"/>
                <w:szCs w:val="24"/>
              </w:rPr>
              <w:t>ensalada</w:t>
            </w:r>
            <w:proofErr w:type="spellEnd"/>
            <w:r w:rsidR="004E665E">
              <w:rPr>
                <w:sz w:val="24"/>
                <w:szCs w:val="24"/>
              </w:rPr>
              <w:t xml:space="preserve">, </w:t>
            </w:r>
            <w:proofErr w:type="spellStart"/>
            <w:r w:rsidR="004E665E">
              <w:rPr>
                <w:sz w:val="24"/>
                <w:szCs w:val="24"/>
              </w:rPr>
              <w:t>queso</w:t>
            </w:r>
            <w:proofErr w:type="spellEnd"/>
            <w:r w:rsidR="004E665E">
              <w:rPr>
                <w:sz w:val="24"/>
                <w:szCs w:val="24"/>
              </w:rPr>
              <w:t xml:space="preserve">, pan, </w:t>
            </w:r>
            <w:proofErr w:type="spellStart"/>
            <w:r w:rsidR="004E665E">
              <w:rPr>
                <w:sz w:val="24"/>
                <w:szCs w:val="24"/>
              </w:rPr>
              <w:t>leche</w:t>
            </w:r>
            <w:proofErr w:type="spellEnd"/>
            <w:r w:rsidR="004E665E">
              <w:rPr>
                <w:sz w:val="24"/>
                <w:szCs w:val="24"/>
              </w:rPr>
              <w:t xml:space="preserve">, </w:t>
            </w:r>
            <w:proofErr w:type="spellStart"/>
            <w:r w:rsidR="004E665E">
              <w:rPr>
                <w:sz w:val="24"/>
                <w:szCs w:val="24"/>
              </w:rPr>
              <w:t>pollo</w:t>
            </w:r>
            <w:proofErr w:type="spellEnd"/>
            <w:r w:rsidR="004E665E">
              <w:rPr>
                <w:sz w:val="24"/>
                <w:szCs w:val="24"/>
              </w:rPr>
              <w:t>, jugo</w:t>
            </w:r>
          </w:p>
        </w:tc>
      </w:tr>
      <w:tr w:rsidR="004E665E" w:rsidRPr="005F0FE4" w:rsidTr="00C00719">
        <w:tc>
          <w:tcPr>
            <w:tcW w:w="2448" w:type="dxa"/>
          </w:tcPr>
          <w:p w:rsidR="004E665E" w:rsidRPr="005F0FE4" w:rsidRDefault="004E665E" w:rsidP="004E665E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Activities:</w:t>
            </w:r>
          </w:p>
        </w:tc>
        <w:tc>
          <w:tcPr>
            <w:tcW w:w="7128" w:type="dxa"/>
          </w:tcPr>
          <w:p w:rsidR="004E665E" w:rsidRDefault="004E665E" w:rsidP="004E6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  <w:p w:rsidR="004E665E" w:rsidRPr="005F0FE4" w:rsidRDefault="00987B4D" w:rsidP="004E6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Drawing food preferences</w:t>
            </w:r>
          </w:p>
        </w:tc>
      </w:tr>
      <w:tr w:rsidR="004E665E" w:rsidRPr="005F0FE4" w:rsidTr="00C00719">
        <w:tc>
          <w:tcPr>
            <w:tcW w:w="2448" w:type="dxa"/>
          </w:tcPr>
          <w:p w:rsidR="004E665E" w:rsidRPr="005F0FE4" w:rsidRDefault="004E665E" w:rsidP="004E665E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Assessment:</w:t>
            </w:r>
          </w:p>
        </w:tc>
        <w:tc>
          <w:tcPr>
            <w:tcW w:w="7128" w:type="dxa"/>
          </w:tcPr>
          <w:p w:rsidR="004E665E" w:rsidRPr="005F0FE4" w:rsidRDefault="00987B4D" w:rsidP="004E6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Identifying food correctly</w:t>
            </w:r>
          </w:p>
        </w:tc>
      </w:tr>
      <w:tr w:rsidR="004E665E" w:rsidRPr="005F0FE4" w:rsidTr="00C00719">
        <w:tc>
          <w:tcPr>
            <w:tcW w:w="2448" w:type="dxa"/>
          </w:tcPr>
          <w:p w:rsidR="004E665E" w:rsidRPr="005F0FE4" w:rsidRDefault="004E665E" w:rsidP="004E665E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Homework:</w:t>
            </w:r>
          </w:p>
        </w:tc>
        <w:tc>
          <w:tcPr>
            <w:tcW w:w="7128" w:type="dxa"/>
          </w:tcPr>
          <w:p w:rsidR="004E665E" w:rsidRPr="005F0FE4" w:rsidRDefault="004E665E" w:rsidP="00C00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website and listen to</w:t>
            </w:r>
            <w:r w:rsidR="00987B4D">
              <w:rPr>
                <w:sz w:val="24"/>
                <w:szCs w:val="24"/>
              </w:rPr>
              <w:t xml:space="preserve"> “R</w:t>
            </w:r>
            <w:r>
              <w:rPr>
                <w:sz w:val="24"/>
                <w:szCs w:val="24"/>
              </w:rPr>
              <w:t>” Power Point, play “</w:t>
            </w:r>
            <w:proofErr w:type="spellStart"/>
            <w:r w:rsidR="00987B4D">
              <w:rPr>
                <w:sz w:val="24"/>
                <w:szCs w:val="24"/>
              </w:rPr>
              <w:t>Restaurante</w:t>
            </w:r>
            <w:proofErr w:type="spellEnd"/>
            <w:r>
              <w:rPr>
                <w:sz w:val="24"/>
                <w:szCs w:val="24"/>
              </w:rPr>
              <w:t>” game</w:t>
            </w:r>
            <w:r w:rsidR="00C00719">
              <w:rPr>
                <w:sz w:val="24"/>
                <w:szCs w:val="24"/>
              </w:rPr>
              <w:t xml:space="preserve">.  </w:t>
            </w:r>
          </w:p>
        </w:tc>
      </w:tr>
    </w:tbl>
    <w:p w:rsidR="005F0FE4" w:rsidRPr="00E04EB5" w:rsidRDefault="005F0FE4">
      <w:pPr>
        <w:rPr>
          <w:sz w:val="24"/>
          <w:szCs w:val="24"/>
        </w:rPr>
      </w:pPr>
      <w:r w:rsidRPr="005F0FE4">
        <w:rPr>
          <w:b/>
          <w:sz w:val="24"/>
          <w:szCs w:val="24"/>
        </w:rPr>
        <w:t>Content:</w:t>
      </w:r>
      <w:r w:rsidR="00456D51">
        <w:rPr>
          <w:b/>
          <w:sz w:val="24"/>
          <w:szCs w:val="24"/>
        </w:rPr>
        <w:t xml:space="preserve">  </w:t>
      </w:r>
      <w:r w:rsidR="00C92ABC">
        <w:rPr>
          <w:sz w:val="24"/>
          <w:szCs w:val="24"/>
        </w:rPr>
        <w:t xml:space="preserve">Review of basic conversation, colors, numbers, </w:t>
      </w:r>
      <w:r w:rsidR="004E665E">
        <w:rPr>
          <w:sz w:val="24"/>
          <w:szCs w:val="24"/>
        </w:rPr>
        <w:t>likes and dislikes; learning about the letter “R</w:t>
      </w:r>
      <w:r w:rsidR="00C92ABC">
        <w:rPr>
          <w:sz w:val="24"/>
          <w:szCs w:val="24"/>
        </w:rPr>
        <w:t xml:space="preserve">”; learning to </w:t>
      </w:r>
      <w:r w:rsidR="00436A94">
        <w:rPr>
          <w:sz w:val="24"/>
          <w:szCs w:val="24"/>
        </w:rPr>
        <w:t xml:space="preserve">describe </w:t>
      </w:r>
      <w:r w:rsidR="004E665E">
        <w:rPr>
          <w:sz w:val="24"/>
          <w:szCs w:val="24"/>
        </w:rPr>
        <w:t>food</w:t>
      </w:r>
      <w:r w:rsidR="00C92ABC">
        <w:rPr>
          <w:sz w:val="24"/>
          <w:szCs w:val="24"/>
        </w:rPr>
        <w:t>.</w:t>
      </w:r>
      <w:r w:rsidR="00C00719" w:rsidRPr="00E04EB5">
        <w:rPr>
          <w:sz w:val="24"/>
          <w:szCs w:val="24"/>
        </w:rPr>
        <w:t xml:space="preserve"> </w:t>
      </w:r>
    </w:p>
    <w:sectPr w:rsidR="005F0FE4" w:rsidRPr="00E0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061C0"/>
    <w:multiLevelType w:val="hybridMultilevel"/>
    <w:tmpl w:val="C2B4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103FD"/>
    <w:multiLevelType w:val="hybridMultilevel"/>
    <w:tmpl w:val="71C4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36DE3"/>
    <w:multiLevelType w:val="hybridMultilevel"/>
    <w:tmpl w:val="F38A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E4"/>
    <w:rsid w:val="00077C8D"/>
    <w:rsid w:val="00092547"/>
    <w:rsid w:val="000C179E"/>
    <w:rsid w:val="00153422"/>
    <w:rsid w:val="00155E02"/>
    <w:rsid w:val="001802C0"/>
    <w:rsid w:val="00257532"/>
    <w:rsid w:val="00345667"/>
    <w:rsid w:val="00376C8D"/>
    <w:rsid w:val="003D7E74"/>
    <w:rsid w:val="00436A94"/>
    <w:rsid w:val="00456D51"/>
    <w:rsid w:val="004935CF"/>
    <w:rsid w:val="004C2D3D"/>
    <w:rsid w:val="004E665E"/>
    <w:rsid w:val="004F3D49"/>
    <w:rsid w:val="00501759"/>
    <w:rsid w:val="0055760A"/>
    <w:rsid w:val="005706A6"/>
    <w:rsid w:val="005C3892"/>
    <w:rsid w:val="005F0FE4"/>
    <w:rsid w:val="00776A2B"/>
    <w:rsid w:val="00783003"/>
    <w:rsid w:val="007A5F68"/>
    <w:rsid w:val="008567C7"/>
    <w:rsid w:val="008A3CF1"/>
    <w:rsid w:val="008B6173"/>
    <w:rsid w:val="00915B38"/>
    <w:rsid w:val="00987B4D"/>
    <w:rsid w:val="009B5477"/>
    <w:rsid w:val="00A054A7"/>
    <w:rsid w:val="00B221A2"/>
    <w:rsid w:val="00B83A86"/>
    <w:rsid w:val="00C00719"/>
    <w:rsid w:val="00C92ABC"/>
    <w:rsid w:val="00CA06E1"/>
    <w:rsid w:val="00CF381E"/>
    <w:rsid w:val="00D74473"/>
    <w:rsid w:val="00D75626"/>
    <w:rsid w:val="00D85031"/>
    <w:rsid w:val="00DD3A22"/>
    <w:rsid w:val="00E04EB5"/>
    <w:rsid w:val="00E83280"/>
    <w:rsid w:val="00EB00B1"/>
    <w:rsid w:val="00F0497D"/>
    <w:rsid w:val="00F16883"/>
    <w:rsid w:val="00F430E8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1FB56"/>
  <w15:docId w15:val="{7F747150-C92C-4C0D-9667-A7B031B2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2</cp:revision>
  <cp:lastPrinted>2016-08-14T21:52:00Z</cp:lastPrinted>
  <dcterms:created xsi:type="dcterms:W3CDTF">2016-08-14T21:59:00Z</dcterms:created>
  <dcterms:modified xsi:type="dcterms:W3CDTF">2016-08-14T21:59:00Z</dcterms:modified>
</cp:coreProperties>
</file>