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15342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11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2350D3">
        <w:rPr>
          <w:sz w:val="24"/>
          <w:szCs w:val="24"/>
        </w:rPr>
        <w:t>1</w:t>
      </w:r>
      <w:r w:rsidR="002350D3" w:rsidRPr="002350D3">
        <w:rPr>
          <w:sz w:val="24"/>
          <w:szCs w:val="24"/>
          <w:vertAlign w:val="superscript"/>
        </w:rPr>
        <w:t>st</w:t>
      </w:r>
      <w:r w:rsidR="002350D3">
        <w:rPr>
          <w:sz w:val="24"/>
          <w:szCs w:val="24"/>
        </w:rPr>
        <w:t>-2</w:t>
      </w:r>
      <w:r w:rsidR="002350D3" w:rsidRPr="002350D3">
        <w:rPr>
          <w:sz w:val="24"/>
          <w:szCs w:val="24"/>
          <w:vertAlign w:val="superscript"/>
        </w:rPr>
        <w:t>nd</w:t>
      </w:r>
      <w:r w:rsidR="002350D3">
        <w:rPr>
          <w:sz w:val="24"/>
          <w:szCs w:val="24"/>
        </w:rPr>
        <w:t xml:space="preserve"> 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153422">
        <w:rPr>
          <w:sz w:val="24"/>
          <w:szCs w:val="24"/>
        </w:rPr>
        <w:t>H</w:t>
      </w:r>
      <w:r w:rsidR="00F0497D">
        <w:rPr>
          <w:sz w:val="24"/>
          <w:szCs w:val="24"/>
        </w:rPr>
        <w:t xml:space="preserve">/ </w:t>
      </w:r>
      <w:r w:rsidR="008567C7">
        <w:rPr>
          <w:sz w:val="24"/>
          <w:szCs w:val="24"/>
        </w:rPr>
        <w:t xml:space="preserve">La </w:t>
      </w:r>
      <w:r w:rsidR="00153422">
        <w:rPr>
          <w:sz w:val="24"/>
          <w:szCs w:val="24"/>
        </w:rPr>
        <w:t>Hora</w:t>
      </w:r>
      <w:r w:rsidR="00783003">
        <w:rPr>
          <w:sz w:val="24"/>
          <w:szCs w:val="24"/>
        </w:rPr>
        <w:t xml:space="preserve"> (</w:t>
      </w:r>
      <w:r w:rsidR="00153422">
        <w:rPr>
          <w:sz w:val="24"/>
          <w:szCs w:val="24"/>
        </w:rPr>
        <w:t>Telling Time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B221A2" w:rsidRPr="005F0FE4" w:rsidTr="002350D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153422">
              <w:rPr>
                <w:sz w:val="24"/>
                <w:szCs w:val="24"/>
              </w:rPr>
              <w:t>learn to pronounce the letter “H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</w:t>
            </w:r>
            <w:r w:rsidR="00783003">
              <w:rPr>
                <w:sz w:val="24"/>
                <w:szCs w:val="24"/>
              </w:rPr>
              <w:t xml:space="preserve"> </w:t>
            </w:r>
            <w:r w:rsidR="00153422">
              <w:rPr>
                <w:sz w:val="24"/>
                <w:szCs w:val="24"/>
              </w:rPr>
              <w:t>Honduras</w:t>
            </w:r>
            <w:r>
              <w:rPr>
                <w:sz w:val="24"/>
                <w:szCs w:val="24"/>
              </w:rPr>
              <w:t>, and other words/ cultural items that begin with “</w:t>
            </w:r>
            <w:r w:rsidR="0015342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1534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F430E8">
              <w:rPr>
                <w:sz w:val="24"/>
                <w:szCs w:val="24"/>
              </w:rPr>
              <w:t>learn</w:t>
            </w:r>
            <w:r w:rsidR="00EB00B1">
              <w:rPr>
                <w:sz w:val="24"/>
                <w:szCs w:val="24"/>
              </w:rPr>
              <w:t xml:space="preserve"> </w:t>
            </w:r>
            <w:r w:rsidR="00153422">
              <w:rPr>
                <w:sz w:val="24"/>
                <w:szCs w:val="24"/>
              </w:rPr>
              <w:t>to tell time (on the hour)</w:t>
            </w:r>
          </w:p>
          <w:p w:rsidR="00153422" w:rsidRPr="00456D51" w:rsidRDefault="00153422" w:rsidP="001534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hora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B221A2" w:rsidRPr="005F0FE4" w:rsidTr="002350D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B221A2" w:rsidRPr="005F0FE4" w:rsidRDefault="008567C7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B221A2" w:rsidRPr="005F0FE4" w:rsidTr="002350D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Hora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clocks</w:t>
            </w:r>
          </w:p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worksheet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783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15342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B221A2" w:rsidRPr="005F0FE4" w:rsidTr="002350D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B221A2" w:rsidRPr="005F0FE4" w:rsidRDefault="00B221A2" w:rsidP="00153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Review the questions </w:t>
            </w:r>
            <w:r w:rsidR="00EB00B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>Review colors</w:t>
            </w:r>
            <w:r w:rsidR="0055760A">
              <w:rPr>
                <w:sz w:val="24"/>
                <w:szCs w:val="24"/>
              </w:rPr>
              <w:t xml:space="preserve">, </w:t>
            </w:r>
            <w:r w:rsidR="001802C0">
              <w:rPr>
                <w:sz w:val="24"/>
                <w:szCs w:val="24"/>
              </w:rPr>
              <w:t>numbers</w:t>
            </w:r>
            <w:r w:rsidR="0055760A">
              <w:rPr>
                <w:sz w:val="24"/>
                <w:szCs w:val="24"/>
              </w:rPr>
              <w:t>, body parts</w:t>
            </w:r>
            <w:r w:rsidR="008567C7">
              <w:rPr>
                <w:sz w:val="24"/>
                <w:szCs w:val="24"/>
              </w:rPr>
              <w:t xml:space="preserve">, </w:t>
            </w:r>
            <w:r w:rsidR="00F430E8">
              <w:rPr>
                <w:sz w:val="24"/>
                <w:szCs w:val="24"/>
              </w:rPr>
              <w:t>days of the week</w:t>
            </w:r>
            <w:r w:rsidR="008567C7">
              <w:rPr>
                <w:sz w:val="24"/>
                <w:szCs w:val="24"/>
              </w:rPr>
              <w:t>, family members</w:t>
            </w:r>
            <w:r w:rsidR="00153422">
              <w:rPr>
                <w:sz w:val="24"/>
                <w:szCs w:val="24"/>
              </w:rPr>
              <w:t>, and animals</w:t>
            </w:r>
            <w:r w:rsidR="005706A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Learn about the letter “</w:t>
            </w:r>
            <w:r w:rsidR="0015342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B221A2" w:rsidRPr="005F0FE4" w:rsidTr="002350D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B221A2" w:rsidRPr="005F0FE4" w:rsidRDefault="00F430E8" w:rsidP="00235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worksheet </w:t>
            </w:r>
            <w:r w:rsidR="00153422">
              <w:rPr>
                <w:sz w:val="24"/>
                <w:szCs w:val="24"/>
              </w:rPr>
              <w:t xml:space="preserve">and clocks </w:t>
            </w:r>
            <w:r>
              <w:rPr>
                <w:sz w:val="24"/>
                <w:szCs w:val="24"/>
              </w:rPr>
              <w:t xml:space="preserve">to talk about </w:t>
            </w:r>
            <w:r w:rsidR="00153422">
              <w:rPr>
                <w:sz w:val="24"/>
                <w:szCs w:val="24"/>
              </w:rPr>
              <w:t>telling time</w:t>
            </w:r>
            <w:r>
              <w:rPr>
                <w:sz w:val="24"/>
                <w:szCs w:val="24"/>
              </w:rPr>
              <w:t xml:space="preserve">. </w:t>
            </w:r>
            <w:r w:rsidR="002350D3">
              <w:rPr>
                <w:sz w:val="24"/>
                <w:szCs w:val="24"/>
              </w:rPr>
              <w:t xml:space="preserve">Match times on worksheet.  </w:t>
            </w:r>
            <w:r w:rsidR="00153422">
              <w:rPr>
                <w:sz w:val="24"/>
                <w:szCs w:val="24"/>
              </w:rPr>
              <w:t xml:space="preserve">Tell time </w:t>
            </w:r>
            <w:r w:rsidR="002350D3">
              <w:rPr>
                <w:sz w:val="24"/>
                <w:szCs w:val="24"/>
              </w:rPr>
              <w:t>up to the half hour</w:t>
            </w:r>
            <w:r w:rsidR="00153422">
              <w:rPr>
                <w:sz w:val="24"/>
                <w:szCs w:val="24"/>
              </w:rPr>
              <w:t xml:space="preserve"> to review numbers.</w:t>
            </w:r>
            <w:r>
              <w:rPr>
                <w:sz w:val="24"/>
                <w:szCs w:val="24"/>
              </w:rPr>
              <w:t xml:space="preserve"> </w:t>
            </w:r>
            <w:r w:rsidR="002350D3">
              <w:rPr>
                <w:sz w:val="24"/>
                <w:szCs w:val="24"/>
              </w:rPr>
              <w:t xml:space="preserve">Say times in Spanish and have students show the times on clocks.  </w:t>
            </w:r>
            <w:bookmarkStart w:id="0" w:name="_GoBack"/>
            <w:bookmarkEnd w:id="0"/>
            <w:r w:rsidR="00153422">
              <w:rPr>
                <w:sz w:val="24"/>
                <w:szCs w:val="24"/>
              </w:rPr>
              <w:t>Use Thanksgiving workshee</w:t>
            </w:r>
            <w:r w:rsidR="002350D3">
              <w:rPr>
                <w:sz w:val="24"/>
                <w:szCs w:val="24"/>
              </w:rPr>
              <w:t xml:space="preserve">t to write down things students </w:t>
            </w:r>
            <w:r w:rsidR="00153422">
              <w:rPr>
                <w:sz w:val="24"/>
                <w:szCs w:val="24"/>
              </w:rPr>
              <w:t>are thankful for</w:t>
            </w:r>
            <w:r w:rsidR="008567C7">
              <w:rPr>
                <w:sz w:val="24"/>
                <w:szCs w:val="24"/>
              </w:rPr>
              <w:t>.</w:t>
            </w:r>
            <w:r w:rsidR="00155E02">
              <w:rPr>
                <w:sz w:val="24"/>
                <w:szCs w:val="24"/>
              </w:rPr>
              <w:t xml:space="preserve">  “</w:t>
            </w:r>
            <w:proofErr w:type="spellStart"/>
            <w:r w:rsidR="00155E02">
              <w:rPr>
                <w:sz w:val="24"/>
                <w:szCs w:val="24"/>
              </w:rPr>
              <w:t>Yo</w:t>
            </w:r>
            <w:proofErr w:type="spellEnd"/>
            <w:r w:rsidR="00155E02">
              <w:rPr>
                <w:sz w:val="24"/>
                <w:szCs w:val="24"/>
              </w:rPr>
              <w:t xml:space="preserve"> </w:t>
            </w:r>
            <w:proofErr w:type="spellStart"/>
            <w:r w:rsidR="00155E02">
              <w:rPr>
                <w:sz w:val="24"/>
                <w:szCs w:val="24"/>
              </w:rPr>
              <w:t>doy</w:t>
            </w:r>
            <w:proofErr w:type="spellEnd"/>
            <w:r w:rsidR="00155E02">
              <w:rPr>
                <w:sz w:val="24"/>
                <w:szCs w:val="24"/>
              </w:rPr>
              <w:t xml:space="preserve"> gracias </w:t>
            </w:r>
            <w:proofErr w:type="spellStart"/>
            <w:r w:rsidR="00155E02">
              <w:rPr>
                <w:sz w:val="24"/>
                <w:szCs w:val="24"/>
              </w:rPr>
              <w:t>por</w:t>
            </w:r>
            <w:proofErr w:type="spellEnd"/>
            <w:r w:rsidR="00155E02">
              <w:rPr>
                <w:sz w:val="24"/>
                <w:szCs w:val="24"/>
              </w:rPr>
              <w:t>…”</w:t>
            </w:r>
          </w:p>
        </w:tc>
      </w:tr>
      <w:tr w:rsidR="002350D3" w:rsidRPr="005F0FE4" w:rsidTr="002350D3">
        <w:tc>
          <w:tcPr>
            <w:tcW w:w="2448" w:type="dxa"/>
          </w:tcPr>
          <w:p w:rsidR="002350D3" w:rsidRDefault="002350D3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2350D3" w:rsidRDefault="002350D3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clock with brads- use it to practice telling time.</w:t>
            </w:r>
          </w:p>
        </w:tc>
      </w:tr>
      <w:tr w:rsidR="00B221A2" w:rsidRPr="005F0FE4" w:rsidTr="002350D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B221A2" w:rsidRDefault="00155E02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hora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?,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, Son las dos, </w:t>
            </w:r>
            <w:proofErr w:type="spellStart"/>
            <w:r>
              <w:rPr>
                <w:sz w:val="24"/>
                <w:szCs w:val="24"/>
              </w:rPr>
              <w:t>tres</w:t>
            </w:r>
            <w:proofErr w:type="spellEnd"/>
            <w:r>
              <w:rPr>
                <w:sz w:val="24"/>
                <w:szCs w:val="24"/>
              </w:rPr>
              <w:t>…, gracias</w:t>
            </w:r>
          </w:p>
        </w:tc>
      </w:tr>
      <w:tr w:rsidR="00B221A2" w:rsidRPr="005F0FE4" w:rsidTr="002350D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Default="00155E0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 time with clocks</w:t>
            </w:r>
          </w:p>
          <w:p w:rsidR="00E83280" w:rsidRPr="005F0FE4" w:rsidRDefault="00155E0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Thanksgiving crafts</w:t>
            </w:r>
          </w:p>
        </w:tc>
      </w:tr>
      <w:tr w:rsidR="00B221A2" w:rsidRPr="005F0FE4" w:rsidTr="002350D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221A2" w:rsidRPr="005F0FE4" w:rsidRDefault="001802C0" w:rsidP="00155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155E02">
              <w:rPr>
                <w:sz w:val="24"/>
                <w:szCs w:val="24"/>
              </w:rPr>
              <w:t>telling time</w:t>
            </w:r>
          </w:p>
        </w:tc>
      </w:tr>
      <w:tr w:rsidR="00B221A2" w:rsidRPr="005F0FE4" w:rsidTr="002350D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B221A2" w:rsidRPr="005F0FE4" w:rsidRDefault="00776A2B" w:rsidP="00155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r w:rsidR="00155E02">
              <w:rPr>
                <w:sz w:val="24"/>
                <w:szCs w:val="24"/>
              </w:rPr>
              <w:t>H</w:t>
            </w:r>
            <w:r w:rsidR="00B221A2">
              <w:rPr>
                <w:sz w:val="24"/>
                <w:szCs w:val="24"/>
              </w:rPr>
              <w:t>” Power Point, play “</w:t>
            </w:r>
            <w:r w:rsidR="00155E02">
              <w:rPr>
                <w:sz w:val="24"/>
                <w:szCs w:val="24"/>
              </w:rPr>
              <w:t>La Hora</w:t>
            </w:r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>, body parts</w:t>
      </w:r>
      <w:r w:rsidR="00F430E8">
        <w:rPr>
          <w:sz w:val="24"/>
          <w:szCs w:val="24"/>
        </w:rPr>
        <w:t>, days</w:t>
      </w:r>
      <w:r w:rsidR="008567C7">
        <w:rPr>
          <w:sz w:val="24"/>
          <w:szCs w:val="24"/>
        </w:rPr>
        <w:t>, family</w:t>
      </w:r>
      <w:r w:rsidR="00153422">
        <w:rPr>
          <w:sz w:val="24"/>
          <w:szCs w:val="24"/>
        </w:rPr>
        <w:t>, and animals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153422">
        <w:rPr>
          <w:sz w:val="24"/>
          <w:szCs w:val="24"/>
        </w:rPr>
        <w:t>H”;</w:t>
      </w:r>
      <w:r w:rsidR="00092547">
        <w:rPr>
          <w:sz w:val="24"/>
          <w:szCs w:val="24"/>
        </w:rPr>
        <w:t xml:space="preserve"> </w:t>
      </w:r>
      <w:r w:rsidR="00B221A2">
        <w:rPr>
          <w:sz w:val="24"/>
          <w:szCs w:val="24"/>
        </w:rPr>
        <w:t>learn</w:t>
      </w:r>
      <w:r w:rsidR="00153422">
        <w:rPr>
          <w:sz w:val="24"/>
          <w:szCs w:val="24"/>
        </w:rPr>
        <w:t>ing</w:t>
      </w:r>
      <w:r w:rsidR="00EB00B1">
        <w:rPr>
          <w:sz w:val="24"/>
          <w:szCs w:val="24"/>
        </w:rPr>
        <w:t xml:space="preserve"> </w:t>
      </w:r>
      <w:r w:rsidR="00153422">
        <w:rPr>
          <w:sz w:val="24"/>
          <w:szCs w:val="24"/>
        </w:rPr>
        <w:t>to tell time; Thanksgiving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350D3"/>
    <w:rsid w:val="00257532"/>
    <w:rsid w:val="00345667"/>
    <w:rsid w:val="00376C8D"/>
    <w:rsid w:val="00456D51"/>
    <w:rsid w:val="004C2D3D"/>
    <w:rsid w:val="004F3D49"/>
    <w:rsid w:val="0055760A"/>
    <w:rsid w:val="005706A6"/>
    <w:rsid w:val="005F0FE4"/>
    <w:rsid w:val="00776A2B"/>
    <w:rsid w:val="00783003"/>
    <w:rsid w:val="008567C7"/>
    <w:rsid w:val="00915B38"/>
    <w:rsid w:val="00B221A2"/>
    <w:rsid w:val="00B83A86"/>
    <w:rsid w:val="00BD3CF0"/>
    <w:rsid w:val="00D75626"/>
    <w:rsid w:val="00DD3A22"/>
    <w:rsid w:val="00E04EB5"/>
    <w:rsid w:val="00E83280"/>
    <w:rsid w:val="00EB00B1"/>
    <w:rsid w:val="00F0497D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2016-08-09T00:26:00Z</cp:lastPrinted>
  <dcterms:created xsi:type="dcterms:W3CDTF">2016-08-09T00:53:00Z</dcterms:created>
  <dcterms:modified xsi:type="dcterms:W3CDTF">2016-08-09T00:53:00Z</dcterms:modified>
</cp:coreProperties>
</file>